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28.png" ContentType="image/png"/>
  <Override PartName="/word/media/rId48.png" ContentType="image/png"/>
  <Override PartName="/word/media/rId29.png" ContentType="image/png"/>
  <Override PartName="/word/media/rId50.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pStyle w:val="Compact"/>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 (</w:t>
      </w:r>
      <w:r>
        <w:rPr>
          <w:i/>
        </w:rPr>
        <w:t xml:space="preserve">Ctrl + X</w:t>
      </w:r>
      <w:r>
        <w:t xml:space="preserve"> </w:t>
      </w:r>
      <w:r>
        <w:t xml:space="preserve">or</w:t>
      </w:r>
      <w:r>
        <w:t xml:space="preserve"> </w:t>
      </w:r>
      <w:r>
        <w:rPr>
          <w:i/>
        </w:rPr>
        <w:t xml:space="preserve">Del</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means the file has been processed in GIMP.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2"/>
          <w:ilvl w:val="0"/>
        </w:numPr>
      </w:pPr>
      <w:r>
        <w:t xml:space="preserve">For further analysis, select a wedge of the original picture with the Lasso tool (</w:t>
      </w:r>
      <w:r>
        <w:rPr>
          <w:i/>
        </w:rPr>
        <w:t xml:space="preserve">F</w:t>
      </w:r>
      <w:r>
        <w:t xml:space="preserve">) and insert it to a new file (</w:t>
      </w:r>
      <w:r>
        <w:rPr>
          <w:i/>
        </w:rPr>
        <w:t xml:space="preserve">Ctrl + Shift + V</w:t>
      </w:r>
      <w:r>
        <w:t xml:space="preserve">). Use the shortcut instead of creating a new file manually - this way the image will be automatically cropped, which saves computing power.</w:t>
      </w:r>
    </w:p>
    <w:p>
      <w:pPr>
        <w:pStyle w:val="Compact"/>
        <w:numPr>
          <w:numId w:val="1003"/>
          <w:ilvl w:val="1"/>
        </w:numPr>
      </w:pPr>
      <w:r>
        <w:t xml:space="preserve">select a representative section of the sample (i.e., avoid tension and compression wood),</w:t>
      </w:r>
    </w:p>
    <w:p>
      <w:pPr>
        <w:pStyle w:val="Compact"/>
        <w:numPr>
          <w:numId w:val="1003"/>
          <w:ilvl w:val="1"/>
        </w:numPr>
      </w:pPr>
      <w:r>
        <w:t xml:space="preserve">trace the ray parenchyma to avoid including incomplete vessels,</w:t>
      </w:r>
    </w:p>
    <w:p>
      <w:pPr>
        <w:pStyle w:val="Compact"/>
        <w:numPr>
          <w:numId w:val="1003"/>
          <w:ilvl w:val="1"/>
        </w:numPr>
      </w:pPr>
      <w:r>
        <w:t xml:space="preserve">a subsample of around 300-500 vessels is sufficient, but 1000+ is preferable.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4"/>
          <w:ilvl w:val="0"/>
        </w:numPr>
      </w:pPr>
      <w:r>
        <w:t xml:space="preserve">Save the file</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w:t>
      </w:r>
    </w:p>
    <w:p>
      <w:pPr>
        <w:pStyle w:val="Compact"/>
        <w:numPr>
          <w:numId w:val="1004"/>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5"/>
          <w:ilvl w:val="1"/>
        </w:numPr>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If your sample is surrounded by transparency (indicated by a checkerboard pattern) instead of a white background:</w:t>
      </w:r>
    </w:p>
    <w:p>
      <w:pPr>
        <w:pStyle w:val="Compact"/>
        <w:numPr>
          <w:numId w:val="1007"/>
          <w:ilvl w:val="1"/>
        </w:numPr>
      </w:pPr>
      <w:r>
        <w:t xml:space="preserve">make sure the background color is set to white (Press</w:t>
      </w:r>
      <w:r>
        <w:t xml:space="preserve"> </w:t>
      </w:r>
      <w:r>
        <w:rPr>
          <w:i/>
        </w:rPr>
        <w:t xml:space="preserve">D</w:t>
      </w:r>
      <w:r>
        <w:t xml:space="preserve"> </w:t>
      </w:r>
      <w:r>
        <w:t xml:space="preserve">to switch to the standard foreground/background colors),</w:t>
      </w:r>
    </w:p>
    <w:p>
      <w:pPr>
        <w:pStyle w:val="Compact"/>
        <w:numPr>
          <w:numId w:val="1007"/>
          <w:ilvl w:val="1"/>
        </w:numPr>
      </w:pPr>
      <w:r>
        <w:t xml:space="preserve">right click on the layer and remove the alpha channel (</w:t>
      </w:r>
      <w:r>
        <w:rPr>
          <w:b/>
        </w:rPr>
        <w:t xml:space="preserve">Alphakanal entfernen</w:t>
      </w:r>
      <w:r>
        <w:t xml:space="preserve">),</w:t>
      </w:r>
    </w:p>
    <w:p>
      <w:pPr>
        <w:pStyle w:val="Compact"/>
        <w:numPr>
          <w:numId w:val="1007"/>
          <w:ilvl w:val="1"/>
        </w:numPr>
      </w:pPr>
      <w:r>
        <w:t xml:space="preserve">now the image should be surrounded by a white background.</w:t>
      </w:r>
    </w:p>
    <w:p>
      <w:pPr>
        <w:numPr>
          <w:numId w:val="1006"/>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6"/>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8"/>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9"/>
          <w:ilvl w:val="0"/>
        </w:numPr>
      </w:pPr>
      <w:r>
        <w:t xml:space="preserve">close the tab with the black and white image.</w:t>
      </w:r>
    </w:p>
    <w:p>
      <w:pPr>
        <w:pStyle w:val="Heading1"/>
      </w:pPr>
      <w:bookmarkStart w:id="36" w:name="analysis-in-imagej"/>
      <w:r>
        <w:t xml:space="preserve">Analysis in ImageJ</w:t>
      </w:r>
      <w:bookmarkEnd w:id="36"/>
    </w:p>
    <w:p>
      <w:pPr>
        <w:pStyle w:val="Compact"/>
        <w:numPr>
          <w:numId w:val="1010"/>
          <w:ilvl w:val="0"/>
        </w:numPr>
      </w:pPr>
      <w:r>
        <w:t xml:space="preserve">open ImageJ.</w:t>
      </w:r>
    </w:p>
    <w:p>
      <w:pPr>
        <w:pStyle w:val="Compact"/>
        <w:numPr>
          <w:numId w:val="1010"/>
          <w:ilvl w:val="0"/>
        </w:numPr>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7"/>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11"/>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11"/>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11"/>
          <w:ilvl w:val="0"/>
        </w:numPr>
      </w:pPr>
      <w:r>
        <w:t xml:space="preserve">use the</w:t>
      </w:r>
      <w:r>
        <w:t xml:space="preserve"> </w:t>
      </w:r>
      <w:r>
        <w:rPr>
          <w:b/>
        </w:rPr>
        <w:t xml:space="preserve">Straight Line</w:t>
      </w:r>
      <w:r>
        <w:t xml:space="preserve"> </w:t>
      </w:r>
      <w:r>
        <w:t xml:space="preserve">tool to draw a line from one end of the scale bar to the other.</w:t>
      </w:r>
    </w:p>
    <w:p>
      <w:pPr>
        <w:pStyle w:val="Compact"/>
        <w:numPr>
          <w:numId w:val="1012"/>
          <w:ilvl w:val="1"/>
        </w:numPr>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3"/>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3"/>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3"/>
          <w:ilvl w:val="0"/>
        </w:numPr>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numId w:val="1013"/>
          <w:ilvl w:val="0"/>
        </w:numPr>
      </w:pPr>
      <w:r>
        <w:t xml:space="preserve">Transform the grayscale image into a threshold image</w:t>
      </w:r>
    </w:p>
    <w:p>
      <w:pPr>
        <w:pStyle w:val="Compact"/>
        <w:numPr>
          <w:numId w:val="1014"/>
          <w:ilvl w:val="1"/>
        </w:numPr>
      </w:pPr>
      <w:r>
        <w:t xml:space="preserve">zoom in until individual vessel lumina are visible,</w:t>
      </w:r>
    </w:p>
    <w:p>
      <w:pPr>
        <w:pStyle w:val="Compact"/>
        <w:numPr>
          <w:numId w:val="1014"/>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4"/>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4"/>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pStyle w:val="Compact"/>
        <w:numPr>
          <w:numId w:val="1014"/>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r>
        <w:t xml:space="preserve"> </w:t>
      </w: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3"/>
          <w:ilvl w:val="0"/>
        </w:numPr>
      </w:pPr>
      <w:r>
        <w:t xml:space="preserve">Save this image as</w:t>
      </w:r>
      <w:r>
        <w:t xml:space="preserve"> </w:t>
      </w:r>
      <w:r>
        <w:rPr>
          <w:rStyle w:val="VerbatimChar"/>
        </w:rPr>
        <w:t xml:space="preserve">CODE_GI_cropped_02_TH_01.jpg</w:t>
      </w:r>
    </w:p>
    <w:p>
      <w:pPr>
        <w:pStyle w:val="Compact"/>
        <w:numPr>
          <w:numId w:val="1015"/>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5"/>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zoom out and measure the area of the sample</w:t>
      </w:r>
    </w:p>
    <w:p>
      <w:pPr>
        <w:pStyle w:val="Compact"/>
        <w:numPr>
          <w:numId w:val="1017"/>
          <w:ilvl w:val="1"/>
        </w:numPr>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7"/>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pStyle w:val="Compact"/>
        <w:numPr>
          <w:numId w:val="1017"/>
          <w:ilvl w:val="1"/>
        </w:numPr>
      </w:pPr>
      <w:r>
        <w:t xml:space="preserve">if the surrounding area is separated in several portions, repeat the previous steps for all of them,</w:t>
      </w:r>
    </w:p>
    <w:p>
      <w:pPr>
        <w:pStyle w:val="Compact"/>
        <w:numPr>
          <w:numId w:val="1017"/>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8"/>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9"/>
          <w:ilvl w:val="0"/>
        </w:numPr>
      </w:pPr>
      <w:r>
        <w:t xml:space="preserve">Use the</w:t>
      </w:r>
      <w:r>
        <w:t xml:space="preserve"> </w:t>
      </w:r>
      <w:r>
        <w:rPr>
          <w:b/>
        </w:rPr>
        <w:t xml:space="preserve">Flood Fill</w:t>
      </w:r>
      <w:r>
        <w:t xml:space="preserve"> </w:t>
      </w:r>
      <w:r>
        <w:t xml:space="preserve">tool to replace the surrounding black area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9"/>
          <w:ilvl w:val="0"/>
        </w:numPr>
      </w:pPr>
      <w:r>
        <w:t xml:space="preserve">Save the image without the black area as</w:t>
      </w:r>
      <w:r>
        <w:t xml:space="preserve"> </w:t>
      </w:r>
      <w:r>
        <w:rPr>
          <w:rStyle w:val="VerbatimChar"/>
        </w:rPr>
        <w:t xml:space="preserve">CODE_GI_cropped_02_TH_02.jpg</w:t>
      </w:r>
    </w:p>
    <w:p>
      <w:pPr>
        <w:numPr>
          <w:numId w:val="1019"/>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0"/>
          <w:ilvl w:val="0"/>
        </w:numPr>
      </w:pPr>
      <w:r>
        <w:t xml:space="preserve">Open the</w:t>
      </w:r>
      <w:r>
        <w:t xml:space="preserve"> </w:t>
      </w:r>
      <w:r>
        <w:rPr>
          <w:b/>
        </w:rPr>
        <w:t xml:space="preserve">Analyze ➜ Analyze Particles</w:t>
      </w:r>
      <w:r>
        <w:t xml:space="preserve"> </w:t>
      </w:r>
      <w:r>
        <w:t xml:space="preserve">dialog,</w:t>
      </w:r>
    </w:p>
    <w:p>
      <w:pPr>
        <w:pStyle w:val="Compact"/>
        <w:numPr>
          <w:numId w:val="1020"/>
          <w:ilvl w:val="0"/>
        </w:numPr>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pStyle w:val="Compact"/>
        <w:numPr>
          <w:numId w:val="1021"/>
          <w:ilvl w:val="1"/>
        </w:numPr>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pStyle w:val="Compact"/>
        <w:numPr>
          <w:numId w:val="1021"/>
          <w:ilvl w:val="1"/>
        </w:numPr>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pStyle w:val="Compact"/>
        <w:numPr>
          <w:numId w:val="1020"/>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2"/>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t xml:space="preserve">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49" w:name="error-inspection-in-gimp"/>
      <w:r>
        <w:t xml:space="preserve">Error inspection in GIMP</w:t>
      </w:r>
      <w:bookmarkEnd w:id="49"/>
    </w:p>
    <w:p>
      <w:pPr>
        <w:numPr>
          <w:numId w:val="1023"/>
          <w:ilvl w:val="0"/>
        </w:numPr>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pStyle w:val="Compact"/>
        <w:numPr>
          <w:numId w:val="1023"/>
          <w:ilvl w:val="0"/>
        </w:numPr>
      </w:pPr>
      <w:r>
        <w:t xml:space="preserve">EDIT and make screenshots!!!!</w:t>
      </w:r>
    </w:p>
    <w:p>
      <w:pPr>
        <w:pStyle w:val="Compact"/>
        <w:numPr>
          <w:numId w:val="1023"/>
          <w:ilvl w:val="0"/>
        </w:numPr>
      </w:pPr>
      <w:r>
        <w:t xml:space="preserve">copy on top of each other</w:t>
      </w:r>
    </w:p>
    <w:p>
      <w:pPr>
        <w:pStyle w:val="Compact"/>
        <w:numPr>
          <w:numId w:val="1023"/>
          <w:ilvl w:val="0"/>
        </w:numPr>
      </w:pPr>
      <w:r>
        <w:t xml:space="preserve">cut out background</w:t>
      </w:r>
    </w:p>
    <w:p>
      <w:pPr>
        <w:pStyle w:val="Compact"/>
        <w:numPr>
          <w:numId w:val="1023"/>
          <w:ilvl w:val="0"/>
        </w:numPr>
      </w:pPr>
      <w:r>
        <w:t xml:space="preserve">change mode to see changes</w:t>
      </w:r>
    </w:p>
    <w:p>
      <w:pPr>
        <w:pStyle w:val="Compact"/>
        <w:numPr>
          <w:numId w:val="1023"/>
          <w:ilvl w:val="0"/>
        </w:numPr>
      </w:pPr>
      <w:r>
        <w:t xml:space="preserve">go back to threshold step if it looks bad</w:t>
      </w:r>
    </w:p>
    <w:p>
      <w:pPr>
        <w:numPr>
          <w:numId w:val="1023"/>
          <w:ilvl w:val="0"/>
        </w:numPr>
      </w:pPr>
      <w:r>
        <w:t xml:space="preserve">final slide</w:t>
      </w:r>
    </w:p>
    <w:p>
      <w:pPr>
        <w:numPr>
          <w:numId w:val="1023"/>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 - add new figure)</w:t>
      </w:r>
      <w:r>
        <w:t xml:space="preserve"> </w:t>
      </w:r>
      <w:r>
        <w:drawing>
          <wp:inline>
            <wp:extent cx="5327904" cy="2194560"/>
            <wp:effectExtent b="0" l="0" r="0" t="0"/>
            <wp:docPr descr="" title="" id="1" name="Picture"/>
            <a:graphic>
              <a:graphicData uri="http://schemas.openxmlformats.org/drawingml/2006/picture">
                <pic:pic>
                  <pic:nvPicPr>
                    <pic:cNvPr descr="figures/step34.png" id="0" name="Picture"/>
                    <pic:cNvPicPr>
                      <a:picLocks noChangeArrowheads="1" noChangeAspect="1"/>
                    </pic:cNvPicPr>
                  </pic:nvPicPr>
                  <pic:blipFill>
                    <a:blip r:embed="rId50"/>
                    <a:stretch>
                      <a:fillRect/>
                    </a:stretch>
                  </pic:blipFill>
                  <pic:spPr bwMode="auto">
                    <a:xfrm>
                      <a:off x="0" y="0"/>
                      <a:ext cx="5327904" cy="219456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8" Target="media/rId48.png" /><Relationship Type="http://schemas.openxmlformats.org/officeDocument/2006/relationships/image" Id="rId29" Target="media/rId29.png" /><Relationship Type="http://schemas.openxmlformats.org/officeDocument/2006/relationships/image" Id="rId50" Target="media/rId50.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2020-04-21T18:58:42Z</dcterms:created>
  <dcterms:modified xsi:type="dcterms:W3CDTF">2020-04-21T18:58:42Z</dcterms:modified>
</cp:coreProperties>
</file>